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2336E6" w:rsidRPr="002336E6" w:rsidRDefault="002336E6" w:rsidP="002336E6">
      <w:pPr>
        <w:shd w:val="clear" w:color="auto" w:fill="F9F8E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ДИАГНОСТИКА УРОВНЯ РЕЧЕВОГО РАЗВИТИЯ ДОШКОЛЬНИКОВ 4-5 ЛЕТ.</w:t>
      </w:r>
    </w:p>
    <w:p w:rsidR="002336E6" w:rsidRPr="002336E6" w:rsidRDefault="002336E6" w:rsidP="002336E6">
      <w:pPr>
        <w:shd w:val="clear" w:color="auto" w:fill="F9F8E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(О.А.Безруковой, О.Н. </w:t>
      </w:r>
      <w:proofErr w:type="spellStart"/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Каленковой</w:t>
      </w:r>
      <w:proofErr w:type="spellEnd"/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)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  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       Технология </w:t>
      </w:r>
      <w:proofErr w:type="gramStart"/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определения уровня речевого развития детей дошкольного возраста</w:t>
      </w:r>
      <w:proofErr w:type="gramEnd"/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       Тестовые задания предлагаемой </w:t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методики определения уровня речевого развития детей дошкольного возраста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разработаны с междисциплинарных позиций, что позволяет интегрировать в единое диагностическое пространство множество различных параметров, которые следует учитывать при оценке речи детей.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       Однако необходимо помнить, что речевая продукция, возникающая в результате выполнения того или иного задания, предоставляет материал для анализа по многим параметрам, например: количественный состав словаря и объем вербальной памяти; уровень </w:t>
      </w: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сформированности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системных связей в лексиконе и словообразовательных процессов; концентрация и распределение внимания, словесно-логическое мышление и словоизменительные навыки. Кроме того, при обследовании необходимо дифференцировать виды речевой деятельности: продуктивные (говорение) и репродуктивные (</w:t>
      </w: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аудирование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восприятие).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Оценить речевую продукцию ребенка во время проведения диагностической процедуры, учитывая сразу все параметры в комплексе, очень сложно. Поэтому каждое тестовое задание предполагает оценку речи ребенка не более чем по двум-трем определенным параметрам.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Наиболее четкому структурированию в практическом применении поддаются задания, позволяющие оценить речь по таким параметрам, как: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сформированность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лексической системности;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сформированность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грамматической компетенции;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сформированность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фонологической компетенции. </w:t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Психологическая база речи (оперативная и</w:t>
      </w:r>
      <w:proofErr w:type="gramEnd"/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долговременная память, способность концентрировать и распределять внимание, когнитивные процессы), а также смысловая адекватность высказывания оцениваются по результатам выполнения всех диагностических заданий в целом.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Инновационная сущность предлагаемой методики заключается прежде всего в том, что определение уровня речевого развития не сводится собственно к его квалификационной оценке (уровень</w:t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А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; Б; С … или уровень 1; 2; 3… и т.п.), так как она </w:t>
      </w: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малоинформативна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 точки зрения прогнозирования перспектив дальнейшего речевого развития ребенка. Не говоря уже о том, что оценка речи в «чистом виде», т.е. безотносительно к конкретным ситуациям (уровень притязаний, бытовые условия жизни, социальная среда, соматическое состояние и др.), не представляется эффективной.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Оценка речевой продукции проводится на основе </w:t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качественных характеристик. 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Параметры, выведенные в сводных таблицах для каждого 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 xml:space="preserve">возраста, легко комбинируются в модульные ряды в зависимости от интересующего аспекта речи. Таким образом, результаты тестирования могут дать и общую оценку речевого развития ребенка в баллах относительно максимально возможного, и детальную описательную характеристику отдельных звеньев </w:t>
      </w: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речеязыкового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механизма, которые порой развиты у детей весьма неравномерно. В подобных ситуациях одинаковое общее количество баллов у детей вовсе не отражает истинную картину их речевого развития и тем более не определяет единый маршрут их логопедического сопровождения.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Использование этих тестов позволяет проанализировать динамику речевого развития по определенным параметрам.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Особенно хотелось бы подчеркнуть, что результаты данного тестирования следует рассматривать в описательном плане как развернутую характеристику речевого развития ребенка.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В итоге проведения диагностической процедуры должна сложиться целостная картина речевого развития ребенка, позволяющая спрогнозировать и оценить дальнейшую перспективу формирования его коммуникативной компетенции.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       Предлагаемая методика может быть использована в практической работе как самостоятельно, так и в комплексе с прочими методиками, направленными на изучение других сторон </w:t>
      </w: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общепсихического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развития ребенка.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Возраст: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дети дошкольного возраста - 4-5 лет.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Собственно языковое тестирование целесообразно предварить небольшим собеседованием, для того чтобы убедиться, не являются ли возможные ошибки в речи лишь следствием обедненного представления об окружающем мире.</w:t>
      </w:r>
    </w:p>
    <w:p w:rsidR="002336E6" w:rsidRPr="002336E6" w:rsidRDefault="002336E6" w:rsidP="002336E6">
      <w:pPr>
        <w:numPr>
          <w:ilvl w:val="0"/>
          <w:numId w:val="1"/>
        </w:numPr>
        <w:shd w:val="clear" w:color="auto" w:fill="F9F8EF"/>
        <w:spacing w:after="0" w:line="292" w:lineRule="atLeast"/>
        <w:ind w:left="24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Как тебя зовут?</w:t>
      </w:r>
    </w:p>
    <w:p w:rsidR="002336E6" w:rsidRPr="002336E6" w:rsidRDefault="002336E6" w:rsidP="002336E6">
      <w:pPr>
        <w:numPr>
          <w:ilvl w:val="0"/>
          <w:numId w:val="1"/>
        </w:numPr>
        <w:shd w:val="clear" w:color="auto" w:fill="F9F8EF"/>
        <w:spacing w:after="0" w:line="292" w:lineRule="atLeast"/>
        <w:ind w:left="24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Сколько тебе лет?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       Давай поговорим, как ты проводишь день.</w:t>
      </w:r>
    </w:p>
    <w:p w:rsidR="002336E6" w:rsidRPr="002336E6" w:rsidRDefault="002336E6" w:rsidP="002336E6">
      <w:pPr>
        <w:numPr>
          <w:ilvl w:val="0"/>
          <w:numId w:val="2"/>
        </w:numPr>
        <w:shd w:val="clear" w:color="auto" w:fill="F9F8EF"/>
        <w:spacing w:after="0" w:line="292" w:lineRule="atLeast"/>
        <w:ind w:left="24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Когда ты завтракаешь? (Утром.)</w:t>
      </w:r>
    </w:p>
    <w:p w:rsidR="002336E6" w:rsidRPr="002336E6" w:rsidRDefault="002336E6" w:rsidP="002336E6">
      <w:pPr>
        <w:numPr>
          <w:ilvl w:val="0"/>
          <w:numId w:val="2"/>
        </w:numPr>
        <w:shd w:val="clear" w:color="auto" w:fill="F9F8EF"/>
        <w:spacing w:after="0" w:line="292" w:lineRule="atLeast"/>
        <w:ind w:left="24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Когда ты обедаешь? (Днём.)</w:t>
      </w:r>
    </w:p>
    <w:p w:rsidR="002336E6" w:rsidRPr="002336E6" w:rsidRDefault="002336E6" w:rsidP="002336E6">
      <w:pPr>
        <w:numPr>
          <w:ilvl w:val="0"/>
          <w:numId w:val="2"/>
        </w:numPr>
        <w:shd w:val="clear" w:color="auto" w:fill="F9F8EF"/>
        <w:spacing w:after="0" w:line="292" w:lineRule="atLeast"/>
        <w:ind w:left="24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Когда ты ужинаешь? (Вечером.)</w:t>
      </w:r>
    </w:p>
    <w:p w:rsidR="002336E6" w:rsidRPr="002336E6" w:rsidRDefault="002336E6" w:rsidP="002336E6">
      <w:pPr>
        <w:numPr>
          <w:ilvl w:val="0"/>
          <w:numId w:val="2"/>
        </w:numPr>
        <w:shd w:val="clear" w:color="auto" w:fill="F9F8EF"/>
        <w:spacing w:after="0" w:line="292" w:lineRule="atLeast"/>
        <w:ind w:left="24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Для чего нужен светофор?</w:t>
      </w:r>
    </w:p>
    <w:p w:rsidR="002336E6" w:rsidRPr="002336E6" w:rsidRDefault="002336E6" w:rsidP="002336E6">
      <w:pPr>
        <w:numPr>
          <w:ilvl w:val="0"/>
          <w:numId w:val="2"/>
        </w:numPr>
        <w:shd w:val="clear" w:color="auto" w:fill="F9F8EF"/>
        <w:spacing w:after="0" w:line="292" w:lineRule="atLeast"/>
        <w:ind w:left="24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Что нужно делать, если горит красный свет?</w:t>
      </w:r>
    </w:p>
    <w:p w:rsidR="002336E6" w:rsidRPr="002336E6" w:rsidRDefault="002336E6" w:rsidP="002336E6">
      <w:pPr>
        <w:numPr>
          <w:ilvl w:val="0"/>
          <w:numId w:val="2"/>
        </w:numPr>
        <w:shd w:val="clear" w:color="auto" w:fill="F9F8EF"/>
        <w:spacing w:after="0" w:line="292" w:lineRule="atLeast"/>
        <w:ind w:left="24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Что нужно делать, если горит зелёный свет?</w:t>
      </w:r>
    </w:p>
    <w:p w:rsidR="002336E6" w:rsidRPr="002336E6" w:rsidRDefault="002336E6" w:rsidP="002336E6">
      <w:pPr>
        <w:numPr>
          <w:ilvl w:val="0"/>
          <w:numId w:val="2"/>
        </w:numPr>
        <w:shd w:val="clear" w:color="auto" w:fill="F9F8EF"/>
        <w:spacing w:after="0" w:line="292" w:lineRule="atLeast"/>
        <w:ind w:left="24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Какое сейчас время </w:t>
      </w: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года</w:t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?К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огда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дети катаются на лыжах, санках и коньках?</w:t>
      </w:r>
    </w:p>
    <w:p w:rsidR="002336E6" w:rsidRPr="002336E6" w:rsidRDefault="002336E6" w:rsidP="002336E6">
      <w:pPr>
        <w:numPr>
          <w:ilvl w:val="0"/>
          <w:numId w:val="2"/>
        </w:numPr>
        <w:shd w:val="clear" w:color="auto" w:fill="F9F8EF"/>
        <w:spacing w:after="0" w:line="292" w:lineRule="atLeast"/>
        <w:ind w:left="24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Когда птицы вьют гнезда и выводят птенцов?</w:t>
      </w:r>
    </w:p>
    <w:p w:rsidR="002336E6" w:rsidRPr="002336E6" w:rsidRDefault="002336E6" w:rsidP="002336E6">
      <w:pPr>
        <w:numPr>
          <w:ilvl w:val="0"/>
          <w:numId w:val="2"/>
        </w:numPr>
        <w:shd w:val="clear" w:color="auto" w:fill="F9F8EF"/>
        <w:spacing w:after="0" w:line="292" w:lineRule="atLeast"/>
        <w:ind w:left="24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Кто поздравляет детей с Новым годом и дарит им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подарки?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адекватный ответ — 1 балл, неадекватный ответ — 0 баллов. Максимальное количество баллов — 12.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  1 блок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Основная цель тестовых заданий этого блока заключается </w:t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в определении уровня </w:t>
      </w:r>
      <w:proofErr w:type="spellStart"/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сформированности</w:t>
      </w:r>
      <w:proofErr w:type="spellEnd"/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лексической системности,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которая оценивается по двум основным параметрам: объему словаря и многообразию связей (смысловых и формальных) между лексическими единицами.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Задание 1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Назови то, что ты видишь на рисунках.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А. Рисунки: санки, цыпленок, полотенце, бусы, замок, автобус, апельсин, земляника, скамейка / лавочка.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Б. Рисунки: шапка, жук, ежик, ножницы, лягушка, душ, шляпа, вишня, шкаф.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В. Рисунки: чашка, очки, чемодан, щетка, котенок,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утенок, щенок, велосипед, щука.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Г. Рисунки: майка, юбка, елка, яблоко, лимон, платье, лестница, самолет.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Д. Рисунки: сковорода, кастрюля, крокодил, верблюд, воробей, дятел, трамвай, вертолет, светофор.</w:t>
      </w:r>
      <w:proofErr w:type="gramEnd"/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правильно — 1 балл, неправильно — 0 баллов. Максимальное количество баллов — 44.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Задание 2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Рассмотри рисунки. Назови все предметы, изображенные в каждой рамке, одним словом.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Рисунки: земляника, малина, вишня, туфли, сапоги, ботинки, яблоко, груша, лимон роза, ромашки, тюльпаны.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правильно — 1 балл, неправильно — 0 баллов. Максимальное количество баллов — 4.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Задание 3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Рассмотри рисунки и скажи, для чего нужен каждый из этих предметов.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Рисунки: веник, удочка, топор, ножницы, половник, сачок, иголка швейная, лопата, карандаш.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адекватный ответ — 1 балл, неадекватный ответ — 0 баллов. Максимальное количество баллов — 9.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Задание 4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Рассмотри рисунки и скажи, что на них изображено.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Рисунки: стул — табурет; варежки — перчатки; кофта—свитер; гнездо — скворечник, автобус — трамвай.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правильно — 1 балл, неправильно — 0 баллов. Максимальное количество баллов — 10.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Задание 5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Рассмотри рисунки и скажи, что общего между парами предметов, изображенных на них, и чем они различаются.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 xml:space="preserve">Рисунки: стул — табурет; варежки — перчатки; кофта—    </w:t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св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итер; гнездо — скворечник, автобус — трамвай.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 правильно указано только общее — 1 балл, </w:t>
      </w: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правилно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указано общее и различия — 2 балла, неправильно — 0 баллов. Максимальное количество баллов — 10.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Задание 6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Рассмотри рисунки и скажи, кто что делает.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Рисунки: бабушка вяжет носок, мальчик ловит рыбу, девочки подметают пол, мальчик умывается, тетя поливает цветы.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правильно — 1 балл, неправильно — 0 баллов. Максимальное количество баллов — 5.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Задание 7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Рассмотри рисунки и покажи: письменный стол, мужские сапоги, железную лопату, женский зонт.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Рисунки: письменный стол, обеденный стол, мужские сапоги, женские сапоги, железная лопата, деревянная лопата, зонт мужской, зонт женский.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правильно — 1 балл, неправильно — 0 баллов. Максимальное количество баллов — 4.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Задание 8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Какие цветы называют комнатными? Какую куртку называют детской? Какой мяч называют футбольным? Какую лампу называют настольной? Какую обувь называют уличной?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адекватный ответ — 1 балл, неадекватный — 0 баллов. Максимальное количество баллов — 5.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2 блок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Основная цель тестовых заданий этого блока заключается </w:t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 определении уровня грамматической компетенции.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 Основным критерием оценки грамматической компетенции является </w:t>
      </w: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сформированность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словоизменительных и словообразовательных навыков и умений.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Задание 9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Послушай предложения и ответь на вопросы: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Если бочку сделали из дуба, какая это бочка, как ее можно назвать?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Если дом построили из кирпича, какой это дом, как его можно назвать?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Если кораблик сделали из бумаги, какой это кораблик, как его можно назвать?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Если варенье сварили из малины, какое это варенье, как его можно назвать?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Если ложку сделали из серебра, какая это ложка, как ее можно назвать?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адекватный ответ — 1 балл, неадекватный — 0 баллов. Максимальное количество баллов — 5.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Задание 10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       Внимательно послушай пары слов, которые я буду произносить, и объясни, почему я их произношу вместе. </w:t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Пары слов: хлеб — хлебница, сахар — сахарница, корм — кормушка, велосипед — велосипедист, фокус — фокусник.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адекватный ответ (правильная смысловая связь) — 1 балл, неадекватный (не удалось установить адекватную смысловую связь) — 0 баллов. Максимальное количество баллов — 5.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Задание 11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Закончи предложение: Хлеб хранят в хлебнице, а масло в ... Свиньи живут в свинарнике, а куры живут в</w:t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.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Двор убирает дворник, а за садом ухаживает . Сапожник чинит сапоги, а часовщик — ... Суп из рыбы — рыбный суп, а суп из мяса — ...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адекватный ответ — 1 балл, неадекватный — 0 баллов. Максимальное количество баллов — 5.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Задание 12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Рассмотри рисунки и скажи, как называются детеныши этих животных. Рисунки: курица, медведь, белка, тигр, корова, собака.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правильно — 1 балл, неправильно — 0 баллов. Максимальное количество баллов — 6.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Задание 13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       Рассмотри рисунки и покажи, где: А. куклы, мяч, молотки, ведра, дом. </w:t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Рисунки: кукла — куклы, мяч — мячи, ведро — ведра, молоток — молотки, дом — дома; Б. чайки над водой, кошка под деревом, птица на клетке.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Рисунки: чайки над водой, чайки на воде, кошка под деревом, кошка на дереве, птица в клетке, птица на клетке.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правильно — 1 балл, неправильно — 0 баллов. Максимальное количество баллов — 8.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Задание 14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Найди нужную картинку и ответь на вопрос: Чем забивают гвозди? Чем пилят доски? Чем вытирают посуду? На чем дети любят кататься зимой? Из чего делают яблочный сок? В чем люди ходят в холодную погоду? Рисунки: молоток, пила, полотенце, санки, коньки, яблоки, варежки, сапоги.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правильно (нужная грамматическая форма) — 1 балл, неправильно — 0 баллов. Максимальное количество баллов — 8.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Задание 15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Рассмотри рисунки и скажи, чем они различаются. Рисунки: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Собака залезает (влезает, забирается ...) в конуру — собака вылезает (выбегает, выползает ...) из конуры.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Кошка сидит (находится ...) на стуле — кошка сидит (прячется ...) под стулом.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Птица сидит (живет, находится ...) в клетке — птица сидит (находится, поет ...) на клетке.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Кошка сидит (прячется, находится ...) на дереве — кошка сидит (прячется, находится ...) за деревом.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адекватный ответ (грамматически правильное употребление предлога и соответствующего окончания существительного) — 1 балл, неадекватный — 0 баллов. Максимальное количество баллов — 8.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Задание 16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Послушай предложения и ответь на вопросы. Бабушка читает книгу своим внукам. Кому бабушка читает? Что бабушка читает? Осенью птицы улетают на юг. Когда улетают птицы? Куда улетают птицы? Лена и Катя подарили маме букет васильков. Какие цветы подарили Лена и Катя? Кому подарили цветы?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правильный ответ на первый вопрос — 1 балл, правильный ответ на второй вопрос — 1 балл. Максимальное количество баллов — 6.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       3 блок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Основной целью тестовых заданий этого блока </w:t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является оценка фонологических навыков и умений. 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Эта оценка складывается из результатов обследования фонематических процессов, навыков звукового анализа и синтеза, фонетического и просодического оформления речи.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Задание 17</w:t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       П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овтори слова (по одному). Бульдозер, аквариум, мотоциклист, чертежник, баобаб, милиционер.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       </w:t>
      </w:r>
      <w:proofErr w:type="gramStart"/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правильно — 1 балл, неправильно — 0 баллов (неправильным ответом считаются пропуски, искажения, перестановки).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Максимальное количество баллов — 6.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Задание 18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       Повтори слоги: та </w:t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–д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а -та; </w:t>
      </w: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сы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– </w:t>
      </w: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сы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- </w:t>
      </w: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ши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; </w:t>
      </w: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–га -</w:t>
      </w: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, </w:t>
      </w: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жо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– </w:t>
      </w: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зо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- </w:t>
      </w: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жо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, </w:t>
      </w: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ма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- мя- </w:t>
      </w: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ма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правильно — 1 балл, неправильно — 0 баллов. Максимальное количество баллов — 5.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Задание 19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А. Послушай слова и скажи, в каких из них есть звук [</w:t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Ш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]. (5 баллов)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Слова: шуба, санки, самокат, подушка, шкаф, бусы, душ, карандаш.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Б. Послушай слова и скажи, какие из них начинаются со звука [С]. (2 балла)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Слова: шуба, санки, самокат, подушка, шкаф, бусы, душ, карандаш.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В. Послушай слова и скажи, какие из них оканчиваются на звук [</w:t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Ш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]. (2 балла)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Слова: шуба, санки, самокат, подушка, шкаф, бусы, душ, карандаш.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Рисунки: шуба, санки, самокат, подушка, шкаф, бусы, душ, карандаш.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Г. Сколько звуков в слове "душ"?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</w:t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правильно — 1 балл, неправильно — 0 баллов.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Максимальное количество баллов — 10.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Задание 20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       Повтори слоги с различным ударением: Та-та-та, Та-та-та, Та-та-та; Ля - </w:t>
      </w: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ля-ля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, Ля-ля-ля, </w:t>
      </w:r>
      <w:proofErr w:type="spell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Ля-л</w:t>
      </w:r>
      <w:proofErr w:type="gramStart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я</w:t>
      </w:r>
      <w:proofErr w:type="spell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</w:t>
      </w:r>
      <w:proofErr w:type="gramEnd"/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ля.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правильно — 1 балл, неправильно — 0 баллов. Максимальное количество баллов — 6.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Задание 21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     Повтори это предложение за мной с разной интонацией.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Миша / купил цветы? Миша / купил / цветы? Миша купил / цветы?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правильное воспроизведение интонации — 1балл, неправильное — 0 баллов. Максимальное количество баллов — 3.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Задание 22</w:t>
      </w:r>
    </w:p>
    <w:p w:rsidR="002336E6" w:rsidRPr="002336E6" w:rsidRDefault="002336E6" w:rsidP="002336E6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Дай утвердительные ответы на вопросы.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Миша / купил цветы? (Да, Миша или Цветы купил Миша.)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Папа / ходил / в магазин? (Да, ходил.)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Бабушка сварила / суп? (Да, суп.)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233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      ОЦЕНКА:</w:t>
      </w: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адекватный ответ — 1 балл, неадекватный — 0 баллов. Максимальное количество баллов — 3.</w:t>
      </w:r>
    </w:p>
    <w:p w:rsidR="002336E6" w:rsidRPr="002336E6" w:rsidRDefault="002336E6" w:rsidP="002336E6">
      <w:pPr>
        <w:shd w:val="clear" w:color="auto" w:fill="F9F8EF"/>
        <w:spacing w:before="78" w:after="78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336E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2336E6" w:rsidRPr="002336E6" w:rsidRDefault="002336E6" w:rsidP="002336E6">
      <w:pPr>
        <w:shd w:val="clear" w:color="auto" w:fill="FFFFFF" w:themeFill="background1"/>
        <w:rPr>
          <w:lang w:eastAsia="ru-RU"/>
        </w:rPr>
      </w:pPr>
      <w:r w:rsidRPr="002336E6">
        <w:rPr>
          <w:b/>
          <w:bCs/>
          <w:lang w:eastAsia="ru-RU"/>
        </w:rPr>
        <w:t>     Литература</w:t>
      </w:r>
      <w:r w:rsidRPr="002336E6">
        <w:rPr>
          <w:lang w:eastAsia="ru-RU"/>
        </w:rPr>
        <w:t xml:space="preserve">. Безрукова О.А., </w:t>
      </w:r>
      <w:proofErr w:type="spellStart"/>
      <w:r w:rsidRPr="002336E6">
        <w:rPr>
          <w:lang w:eastAsia="ru-RU"/>
        </w:rPr>
        <w:t>Каленкова</w:t>
      </w:r>
      <w:proofErr w:type="spellEnd"/>
      <w:r w:rsidRPr="002336E6">
        <w:rPr>
          <w:lang w:eastAsia="ru-RU"/>
        </w:rPr>
        <w:t xml:space="preserve"> О.Н. Методика </w:t>
      </w:r>
      <w:proofErr w:type="gramStart"/>
      <w:r w:rsidRPr="002336E6">
        <w:rPr>
          <w:lang w:eastAsia="ru-RU"/>
        </w:rPr>
        <w:t>определения уровня речевого развития детей дошкольного возраста</w:t>
      </w:r>
      <w:proofErr w:type="gramEnd"/>
      <w:r w:rsidRPr="002336E6">
        <w:rPr>
          <w:lang w:eastAsia="ru-RU"/>
        </w:rPr>
        <w:t xml:space="preserve"> / О.А. Безрукова, О.Н. </w:t>
      </w:r>
      <w:proofErr w:type="spellStart"/>
      <w:r w:rsidRPr="002336E6">
        <w:rPr>
          <w:lang w:eastAsia="ru-RU"/>
        </w:rPr>
        <w:t>Каленкова</w:t>
      </w:r>
      <w:proofErr w:type="spellEnd"/>
      <w:r w:rsidRPr="002336E6">
        <w:rPr>
          <w:lang w:eastAsia="ru-RU"/>
        </w:rPr>
        <w:t xml:space="preserve">; </w:t>
      </w:r>
      <w:proofErr w:type="spellStart"/>
      <w:r w:rsidRPr="002336E6">
        <w:rPr>
          <w:lang w:eastAsia="ru-RU"/>
        </w:rPr>
        <w:t>худож</w:t>
      </w:r>
      <w:proofErr w:type="spellEnd"/>
      <w:r w:rsidRPr="002336E6">
        <w:rPr>
          <w:lang w:eastAsia="ru-RU"/>
        </w:rPr>
        <w:t xml:space="preserve">. Н.Н. </w:t>
      </w:r>
      <w:proofErr w:type="spellStart"/>
      <w:r w:rsidRPr="002336E6">
        <w:rPr>
          <w:lang w:eastAsia="ru-RU"/>
        </w:rPr>
        <w:t>Бутусова</w:t>
      </w:r>
      <w:proofErr w:type="spellEnd"/>
      <w:r w:rsidRPr="002336E6">
        <w:rPr>
          <w:lang w:eastAsia="ru-RU"/>
        </w:rPr>
        <w:t xml:space="preserve"> [и др.]. — М.: Каисса, 2008. — 95 </w:t>
      </w:r>
      <w:proofErr w:type="gramStart"/>
      <w:r w:rsidRPr="002336E6">
        <w:rPr>
          <w:lang w:eastAsia="ru-RU"/>
        </w:rPr>
        <w:t>с</w:t>
      </w:r>
      <w:proofErr w:type="gramEnd"/>
      <w:r w:rsidRPr="002336E6">
        <w:rPr>
          <w:lang w:eastAsia="ru-RU"/>
        </w:rPr>
        <w:t>.</w:t>
      </w:r>
    </w:p>
    <w:p w:rsidR="00C12C26" w:rsidRPr="002336E6" w:rsidRDefault="00C12C26" w:rsidP="002336E6">
      <w:pPr>
        <w:rPr>
          <w:rFonts w:ascii="Times New Roman" w:hAnsi="Times New Roman" w:cs="Times New Roman"/>
          <w:sz w:val="28"/>
          <w:szCs w:val="28"/>
        </w:rPr>
      </w:pPr>
    </w:p>
    <w:sectPr w:rsidR="00C12C26" w:rsidRPr="002336E6" w:rsidSect="00C12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979C8"/>
    <w:multiLevelType w:val="multilevel"/>
    <w:tmpl w:val="90B28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923A9C"/>
    <w:multiLevelType w:val="multilevel"/>
    <w:tmpl w:val="460CB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3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isplayBackgroundShape/>
  <w:proofState w:spelling="clean" w:grammar="clean"/>
  <w:defaultTabStop w:val="708"/>
  <w:characterSpacingControl w:val="doNotCompress"/>
  <w:savePreviewPicture/>
  <w:compat/>
  <w:rsids>
    <w:rsidRoot w:val="002336E6"/>
    <w:rsid w:val="002336E6"/>
    <w:rsid w:val="00C12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C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36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36E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336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36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9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C70E6E-1F3B-466B-BFE7-4CEAA0939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2041</Words>
  <Characters>11635</Characters>
  <Application>Microsoft Office Word</Application>
  <DocSecurity>0</DocSecurity>
  <Lines>96</Lines>
  <Paragraphs>27</Paragraphs>
  <ScaleCrop>false</ScaleCrop>
  <Company/>
  <LinksUpToDate>false</LinksUpToDate>
  <CharactersWithSpaces>13649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2020-09-27T10:24:00Z</dcterms:created>
  <dcterms:modified xsi:type="dcterms:W3CDTF">2020-09-27T10:26:00Z</dcterms:modified>
</cp:coreProperties>
</file>